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D8EF5C">
      <w:pPr>
        <w:jc w:val="center"/>
        <w:rPr>
          <w:rFonts w:hint="eastAsia"/>
          <w:b/>
          <w:bCs/>
          <w:sz w:val="28"/>
          <w:szCs w:val="28"/>
          <w:lang w:val="en-US" w:eastAsia="zh-CN"/>
        </w:rPr>
      </w:pPr>
      <w:r>
        <w:rPr>
          <w:rFonts w:hint="eastAsia"/>
          <w:b/>
          <w:bCs/>
          <w:sz w:val="28"/>
          <w:szCs w:val="28"/>
          <w:lang w:val="en-US" w:eastAsia="zh-CN"/>
        </w:rPr>
        <w:t>南京市第一中学初中部集体用餐配送单位二次比选公告</w:t>
      </w:r>
    </w:p>
    <w:p w14:paraId="6EED0DF9">
      <w:pPr>
        <w:keepNext w:val="0"/>
        <w:keepLines w:val="0"/>
        <w:pageBreakBefore w:val="0"/>
        <w:widowControl w:val="0"/>
        <w:kinsoku/>
        <w:wordWrap w:val="0"/>
        <w:overflowPunct/>
        <w:topLinePunct w:val="0"/>
        <w:autoSpaceDE/>
        <w:autoSpaceDN/>
        <w:bidi w:val="0"/>
        <w:adjustRightInd/>
        <w:snapToGrid/>
        <w:spacing w:before="120" w:after="0" w:line="360" w:lineRule="auto"/>
        <w:ind w:left="0" w:right="0" w:firstLine="459"/>
        <w:jc w:val="left"/>
        <w:textAlignment w:val="baseline"/>
        <w:rPr>
          <w:rFonts w:hint="eastAsia" w:ascii="Times New Roman" w:hAnsi="Times New Roman" w:eastAsia="宋体" w:cs="Times New Roman"/>
          <w:b w:val="0"/>
          <w:i w:val="0"/>
          <w:strike w:val="0"/>
          <w:color w:val="000000"/>
          <w:sz w:val="24"/>
          <w:szCs w:val="24"/>
          <w:lang w:val="en-US" w:eastAsia="zh-CN"/>
        </w:rPr>
      </w:pPr>
      <w:r>
        <w:rPr>
          <w:rFonts w:hint="default" w:ascii="Times New Roman" w:hAnsi="Times New Roman" w:eastAsia="宋体" w:cs="Times New Roman"/>
          <w:b w:val="0"/>
          <w:i w:val="0"/>
          <w:strike w:val="0"/>
          <w:color w:val="000000"/>
          <w:sz w:val="24"/>
          <w:szCs w:val="24"/>
        </w:rPr>
        <w:t>为进一步保证我校学生在校用餐的安全，提高学生在校用餐的质量，保障学生的身心健康。根据苏教发函〔2024〕82 号《省教育厅等七部门关于加强中小学食堂与校外供餐管理的通知》和秦淮区教育局《南京市秦淮区 2024-2025学年中小学集体用餐配送膳食集中采购中标结果公示 (招标编号：NJQH-2024-09-02)》的相关要求，我校</w:t>
      </w:r>
      <w:r>
        <w:rPr>
          <w:rFonts w:hint="eastAsia" w:ascii="Times New Roman" w:hAnsi="Times New Roman" w:eastAsia="宋体" w:cs="Times New Roman"/>
          <w:b w:val="0"/>
          <w:i w:val="0"/>
          <w:strike w:val="0"/>
          <w:color w:val="000000"/>
          <w:sz w:val="24"/>
          <w:szCs w:val="24"/>
          <w:lang w:val="en-US" w:eastAsia="zh-CN"/>
        </w:rPr>
        <w:t>将组织人员</w:t>
      </w:r>
      <w:r>
        <w:rPr>
          <w:rFonts w:hint="default" w:ascii="Times New Roman" w:hAnsi="Times New Roman" w:eastAsia="宋体" w:cs="Times New Roman"/>
          <w:b w:val="0"/>
          <w:i w:val="0"/>
          <w:strike w:val="0"/>
          <w:color w:val="000000"/>
          <w:sz w:val="24"/>
          <w:szCs w:val="24"/>
        </w:rPr>
        <w:t>对秦淮区入围并报名参加我校学生餐供餐评选的集体用餐配送企业进行二次比选，确定2024-2025</w:t>
      </w:r>
      <w:r>
        <w:rPr>
          <w:rFonts w:hint="eastAsia" w:ascii="Times New Roman" w:hAnsi="Times New Roman" w:eastAsia="宋体" w:cs="Times New Roman"/>
          <w:b w:val="0"/>
          <w:i w:val="0"/>
          <w:strike w:val="0"/>
          <w:color w:val="000000"/>
          <w:sz w:val="24"/>
          <w:szCs w:val="24"/>
          <w:lang w:val="en-US" w:eastAsia="zh-CN"/>
        </w:rPr>
        <w:t>学</w:t>
      </w:r>
      <w:r>
        <w:rPr>
          <w:rFonts w:hint="default" w:ascii="Times New Roman" w:hAnsi="Times New Roman" w:eastAsia="宋体" w:cs="Times New Roman"/>
          <w:b w:val="0"/>
          <w:i w:val="0"/>
          <w:strike w:val="0"/>
          <w:color w:val="000000"/>
          <w:sz w:val="24"/>
          <w:szCs w:val="24"/>
        </w:rPr>
        <w:t>年度南京市第一中学初中部的学生餐配送单位。</w:t>
      </w:r>
      <w:r>
        <w:rPr>
          <w:rFonts w:hint="eastAsia" w:ascii="Times New Roman" w:hAnsi="Times New Roman" w:eastAsia="宋体" w:cs="Times New Roman"/>
          <w:b w:val="0"/>
          <w:i w:val="0"/>
          <w:strike w:val="0"/>
          <w:color w:val="000000"/>
          <w:sz w:val="24"/>
          <w:szCs w:val="24"/>
          <w:lang w:val="en-US" w:eastAsia="zh-CN"/>
        </w:rPr>
        <w:t>请符合条件的单位报名。</w:t>
      </w:r>
      <w:bookmarkStart w:id="0" w:name="_GoBack"/>
      <w:bookmarkEnd w:id="0"/>
    </w:p>
    <w:p w14:paraId="175A40A3">
      <w:pPr>
        <w:keepNext w:val="0"/>
        <w:keepLines w:val="0"/>
        <w:pageBreakBefore w:val="0"/>
        <w:widowControl w:val="0"/>
        <w:kinsoku/>
        <w:wordWrap w:val="0"/>
        <w:overflowPunct/>
        <w:topLinePunct w:val="0"/>
        <w:autoSpaceDE/>
        <w:autoSpaceDN/>
        <w:bidi w:val="0"/>
        <w:adjustRightInd/>
        <w:snapToGrid/>
        <w:spacing w:before="120" w:after="0" w:line="360" w:lineRule="auto"/>
        <w:ind w:left="0" w:right="0" w:firstLine="459"/>
        <w:jc w:val="left"/>
        <w:textAlignment w:val="baseline"/>
        <w:rPr>
          <w:rFonts w:hint="eastAsia" w:ascii="Times New Roman" w:hAnsi="Times New Roman" w:eastAsia="宋体" w:cs="Times New Roman"/>
          <w:b w:val="0"/>
          <w:i w:val="0"/>
          <w:strike w:val="0"/>
          <w:color w:val="000000"/>
          <w:sz w:val="24"/>
          <w:szCs w:val="24"/>
          <w:lang w:val="en-US" w:eastAsia="zh-CN"/>
        </w:rPr>
      </w:pPr>
      <w:r>
        <w:rPr>
          <w:rFonts w:hint="eastAsia" w:ascii="Times New Roman" w:hAnsi="Times New Roman" w:eastAsia="宋体" w:cs="Times New Roman"/>
          <w:b w:val="0"/>
          <w:i w:val="0"/>
          <w:strike w:val="0"/>
          <w:color w:val="000000"/>
          <w:sz w:val="24"/>
          <w:szCs w:val="24"/>
          <w:lang w:val="en-US" w:eastAsia="zh-CN"/>
        </w:rPr>
        <w:t>报名时间及方式：参加比选企业须在2024年10月25日14：00，携带相应资质材料到我校瑞金路校区现场报名。</w:t>
      </w:r>
    </w:p>
    <w:p w14:paraId="28187781">
      <w:pPr>
        <w:keepNext w:val="0"/>
        <w:keepLines w:val="0"/>
        <w:pageBreakBefore w:val="0"/>
        <w:widowControl w:val="0"/>
        <w:kinsoku/>
        <w:wordWrap w:val="0"/>
        <w:overflowPunct/>
        <w:topLinePunct w:val="0"/>
        <w:autoSpaceDE/>
        <w:autoSpaceDN/>
        <w:bidi w:val="0"/>
        <w:adjustRightInd/>
        <w:snapToGrid/>
        <w:spacing w:before="120" w:after="0" w:line="360" w:lineRule="auto"/>
        <w:ind w:left="0" w:right="0" w:firstLine="459"/>
        <w:jc w:val="left"/>
        <w:textAlignment w:val="baseline"/>
        <w:rPr>
          <w:rFonts w:hint="default" w:ascii="Times New Roman" w:hAnsi="Times New Roman" w:eastAsia="宋体" w:cs="Times New Roman"/>
          <w:b w:val="0"/>
          <w:i w:val="0"/>
          <w:strike w:val="0"/>
          <w:color w:val="000000"/>
          <w:sz w:val="24"/>
          <w:szCs w:val="24"/>
          <w:lang w:val="en-US" w:eastAsia="zh-CN"/>
        </w:rPr>
      </w:pPr>
      <w:r>
        <w:rPr>
          <w:rFonts w:hint="eastAsia" w:ascii="Times New Roman" w:hAnsi="Times New Roman" w:eastAsia="宋体" w:cs="Times New Roman"/>
          <w:b w:val="0"/>
          <w:i w:val="0"/>
          <w:strike w:val="0"/>
          <w:color w:val="000000"/>
          <w:sz w:val="24"/>
          <w:szCs w:val="24"/>
          <w:lang w:val="en-US" w:eastAsia="zh-CN"/>
        </w:rPr>
        <w:t>联系人：杨老师    电话：68202718</w:t>
      </w:r>
    </w:p>
    <w:p w14:paraId="514CD009">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yMzYyZWE1ODMyNDAyZWQwODkwNmViN2U2YTc5ZTkifQ=="/>
  </w:docVars>
  <w:rsids>
    <w:rsidRoot w:val="00000000"/>
    <w:rsid w:val="353A76DC"/>
    <w:rsid w:val="43867363"/>
    <w:rsid w:val="5A156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292</Words>
  <Characters>341</Characters>
  <Lines>0</Lines>
  <Paragraphs>0</Paragraphs>
  <TotalTime>9</TotalTime>
  <ScaleCrop>false</ScaleCrop>
  <LinksUpToDate>false</LinksUpToDate>
  <CharactersWithSpaces>348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2024-10-24T04:09:00Z</dcterms:created>
  <dc:creator>zwj</dc:creator>
  <cp:lastModifiedBy>翟文静</cp:lastModifiedBy>
  <dcterms:modified xsi:type="dcterms:W3CDTF">2024-10-24T08:46:14Z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EB3EFC4369A944B48D0BF5436EDB1D8B_12</vt:lpwstr>
  </property>
</Properties>
</file>